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Pr="00C07A41" w:rsidRDefault="00A60E7B" w:rsidP="002B141B">
      <w:pPr>
        <w:pStyle w:val="Header"/>
        <w:tabs>
          <w:tab w:val="left" w:pos="4035"/>
        </w:tabs>
        <w:spacing w:line="276" w:lineRule="auto"/>
        <w:rPr>
          <w:rFonts w:cstheme="minorHAnsi"/>
          <w:b/>
          <w:sz w:val="24"/>
          <w:szCs w:val="24"/>
        </w:rPr>
      </w:pPr>
    </w:p>
    <w:p w:rsidR="002B141B" w:rsidRPr="00C07A41" w:rsidRDefault="002B141B" w:rsidP="002B141B">
      <w:pPr>
        <w:pStyle w:val="Header"/>
        <w:tabs>
          <w:tab w:val="left" w:pos="4035"/>
        </w:tabs>
        <w:spacing w:line="276" w:lineRule="auto"/>
        <w:rPr>
          <w:rFonts w:cstheme="minorHAnsi"/>
          <w:b/>
          <w:sz w:val="24"/>
          <w:szCs w:val="24"/>
        </w:rPr>
      </w:pPr>
      <w:r w:rsidRPr="00C07A41">
        <w:rPr>
          <w:rFonts w:cstheme="minorHAnsi"/>
          <w:b/>
          <w:sz w:val="24"/>
          <w:szCs w:val="24"/>
        </w:rPr>
        <w:t>FOR IMMEDIATE RELEASE</w:t>
      </w:r>
    </w:p>
    <w:p w:rsidR="002B141B" w:rsidRPr="00C07A41" w:rsidRDefault="002B141B" w:rsidP="002B141B">
      <w:pPr>
        <w:spacing w:after="0" w:line="276" w:lineRule="auto"/>
        <w:rPr>
          <w:rFonts w:cstheme="minorHAnsi"/>
          <w:sz w:val="24"/>
          <w:szCs w:val="24"/>
        </w:rPr>
      </w:pPr>
    </w:p>
    <w:p w:rsidR="002B141B" w:rsidRPr="00C07A41" w:rsidRDefault="000858BE" w:rsidP="002B141B">
      <w:pPr>
        <w:spacing w:after="0" w:line="276" w:lineRule="auto"/>
        <w:rPr>
          <w:rFonts w:cstheme="minorHAnsi"/>
          <w:sz w:val="24"/>
          <w:szCs w:val="24"/>
        </w:rPr>
      </w:pPr>
      <w:r>
        <w:rPr>
          <w:rFonts w:cstheme="minorHAnsi"/>
          <w:sz w:val="24"/>
          <w:szCs w:val="24"/>
        </w:rPr>
        <w:t>April 26, 2021</w:t>
      </w:r>
    </w:p>
    <w:p w:rsidR="002B141B" w:rsidRPr="00C07A41" w:rsidRDefault="002B141B" w:rsidP="002B141B">
      <w:pPr>
        <w:spacing w:after="0" w:line="276" w:lineRule="auto"/>
        <w:rPr>
          <w:rFonts w:cstheme="minorHAnsi"/>
          <w:b/>
          <w:sz w:val="24"/>
          <w:szCs w:val="24"/>
        </w:rPr>
      </w:pPr>
      <w:bookmarkStart w:id="0" w:name="OLE_LINK1"/>
      <w:bookmarkStart w:id="1" w:name="OLE_LINK2"/>
    </w:p>
    <w:bookmarkEnd w:id="0"/>
    <w:bookmarkEnd w:id="1"/>
    <w:p w:rsidR="00C07A41" w:rsidRPr="00C07A41" w:rsidRDefault="00C07A41" w:rsidP="00C07A41">
      <w:pPr>
        <w:spacing w:after="0" w:line="240" w:lineRule="auto"/>
        <w:rPr>
          <w:rFonts w:cstheme="minorHAnsi"/>
          <w:b/>
          <w:sz w:val="24"/>
          <w:szCs w:val="24"/>
        </w:rPr>
      </w:pPr>
      <w:r>
        <w:rPr>
          <w:rFonts w:cstheme="minorHAnsi"/>
          <w:b/>
          <w:sz w:val="24"/>
          <w:szCs w:val="24"/>
        </w:rPr>
        <w:t xml:space="preserve">AMERICA’S SBDC IOWA ANNOUNCES </w:t>
      </w:r>
      <w:r w:rsidR="000858BE">
        <w:rPr>
          <w:rFonts w:cstheme="minorHAnsi"/>
          <w:b/>
          <w:sz w:val="24"/>
          <w:szCs w:val="24"/>
        </w:rPr>
        <w:t>PORTABLE PHOTO STUDIO INITIATIVE</w:t>
      </w:r>
    </w:p>
    <w:p w:rsidR="00DE3FB4" w:rsidRPr="00C07A41" w:rsidRDefault="000858BE" w:rsidP="00C07A41">
      <w:pPr>
        <w:spacing w:after="0" w:line="240" w:lineRule="auto"/>
        <w:rPr>
          <w:rFonts w:cstheme="minorHAnsi"/>
          <w:b/>
          <w:sz w:val="24"/>
          <w:szCs w:val="24"/>
        </w:rPr>
      </w:pPr>
      <w:r>
        <w:rPr>
          <w:rFonts w:cstheme="minorHAnsi"/>
          <w:b/>
          <w:i/>
          <w:sz w:val="24"/>
          <w:szCs w:val="24"/>
        </w:rPr>
        <w:t>Portable Photo Studios to be available to all Iowa communities</w:t>
      </w:r>
    </w:p>
    <w:p w:rsidR="002B141B" w:rsidRPr="00C07A41" w:rsidRDefault="002B141B" w:rsidP="00E812CC">
      <w:pPr>
        <w:spacing w:after="0" w:line="276" w:lineRule="auto"/>
        <w:rPr>
          <w:rFonts w:cstheme="minorHAnsi"/>
          <w:sz w:val="24"/>
          <w:szCs w:val="24"/>
        </w:rPr>
      </w:pPr>
    </w:p>
    <w:p w:rsidR="000858BE" w:rsidRDefault="00C07A41" w:rsidP="00F77F00">
      <w:pPr>
        <w:spacing w:after="200" w:line="276" w:lineRule="auto"/>
        <w:rPr>
          <w:rFonts w:cstheme="minorHAnsi"/>
          <w:sz w:val="24"/>
          <w:szCs w:val="24"/>
        </w:rPr>
      </w:pPr>
      <w:r w:rsidRPr="00C07A41">
        <w:rPr>
          <w:rFonts w:cstheme="minorHAnsi"/>
          <w:sz w:val="24"/>
          <w:szCs w:val="24"/>
        </w:rPr>
        <w:t xml:space="preserve">AMES, Iowa – </w:t>
      </w:r>
      <w:r>
        <w:rPr>
          <w:rFonts w:cstheme="minorHAnsi"/>
          <w:sz w:val="24"/>
          <w:szCs w:val="24"/>
        </w:rPr>
        <w:t>America’s SBDC Iowa</w:t>
      </w:r>
      <w:r w:rsidRPr="00C07A41">
        <w:rPr>
          <w:rFonts w:cstheme="minorHAnsi"/>
          <w:sz w:val="24"/>
          <w:szCs w:val="24"/>
        </w:rPr>
        <w:t xml:space="preserve"> </w:t>
      </w:r>
      <w:r w:rsidR="002F07E8">
        <w:rPr>
          <w:rFonts w:cstheme="minorHAnsi"/>
          <w:sz w:val="24"/>
          <w:szCs w:val="24"/>
        </w:rPr>
        <w:t xml:space="preserve">(SBDC) </w:t>
      </w:r>
      <w:r w:rsidRPr="00C07A41">
        <w:rPr>
          <w:rFonts w:cstheme="minorHAnsi"/>
          <w:sz w:val="24"/>
          <w:szCs w:val="24"/>
        </w:rPr>
        <w:t>is pleased to announce</w:t>
      </w:r>
      <w:r>
        <w:rPr>
          <w:rFonts w:cstheme="minorHAnsi"/>
          <w:sz w:val="24"/>
          <w:szCs w:val="24"/>
        </w:rPr>
        <w:t xml:space="preserve"> </w:t>
      </w:r>
      <w:r w:rsidR="000858BE">
        <w:rPr>
          <w:rFonts w:cstheme="minorHAnsi"/>
          <w:sz w:val="24"/>
          <w:szCs w:val="24"/>
        </w:rPr>
        <w:t xml:space="preserve">the launch their Portable Photo Studio and Digital Marketing Initiative. The initiative was launched at an event today in Cherokee, Iowa. Attendance for the launch included Iowa Economic Development Authority Director, Debi Durham; America’s SBDC Iowa State Director, Lisa Shimkat; Cherokee Area Economic Development Corporation Executive Director, Bill Anderson; Western Iowa Tech SBDC Regional Director, Todd Rausch. </w:t>
      </w:r>
    </w:p>
    <w:p w:rsidR="000858BE" w:rsidRDefault="000858BE" w:rsidP="00F77F00">
      <w:pPr>
        <w:spacing w:after="200" w:line="276" w:lineRule="auto"/>
        <w:rPr>
          <w:rFonts w:cstheme="minorHAnsi"/>
          <w:sz w:val="24"/>
          <w:szCs w:val="24"/>
        </w:rPr>
      </w:pPr>
      <w:r>
        <w:rPr>
          <w:rFonts w:cstheme="minorHAnsi"/>
          <w:sz w:val="24"/>
          <w:szCs w:val="24"/>
        </w:rPr>
        <w:t xml:space="preserve">The launch event highlights the efforts of </w:t>
      </w:r>
      <w:r w:rsidR="002F07E8">
        <w:rPr>
          <w:rFonts w:cstheme="minorHAnsi"/>
          <w:sz w:val="24"/>
          <w:szCs w:val="24"/>
        </w:rPr>
        <w:t xml:space="preserve">SBDC </w:t>
      </w:r>
      <w:r>
        <w:rPr>
          <w:rFonts w:cstheme="minorHAnsi"/>
          <w:sz w:val="24"/>
          <w:szCs w:val="24"/>
        </w:rPr>
        <w:t xml:space="preserve">to deliver portable photo studios and digital marketing resources, so all 942 communities in Iowa have access. The deliveries have begun across the state, and are slated to be completed by the end of June. </w:t>
      </w:r>
      <w:r w:rsidR="002F07E8">
        <w:rPr>
          <w:rFonts w:cstheme="minorHAnsi"/>
          <w:sz w:val="24"/>
          <w:szCs w:val="24"/>
        </w:rPr>
        <w:t xml:space="preserve">SBDC is partnering with Main Street Iowa, Downtown Resource Center, </w:t>
      </w:r>
      <w:r w:rsidR="002F07E8">
        <w:rPr>
          <w:rFonts w:cstheme="minorHAnsi"/>
          <w:sz w:val="24"/>
          <w:szCs w:val="24"/>
        </w:rPr>
        <w:t>Iowa State University Extension and Outreach,</w:t>
      </w:r>
      <w:r w:rsidR="002F07E8">
        <w:rPr>
          <w:rFonts w:cstheme="minorHAnsi"/>
          <w:sz w:val="24"/>
          <w:szCs w:val="24"/>
        </w:rPr>
        <w:t xml:space="preserve"> Iowa Rural Development Council, SBDC advisory board members, and SBDC staff to deliver the photo studios and resources. </w:t>
      </w:r>
    </w:p>
    <w:p w:rsidR="000858BE" w:rsidRDefault="000858BE" w:rsidP="00AC3882">
      <w:pPr>
        <w:spacing w:after="200" w:line="276" w:lineRule="auto"/>
        <w:rPr>
          <w:rFonts w:cstheme="minorHAnsi"/>
          <w:sz w:val="24"/>
          <w:szCs w:val="24"/>
        </w:rPr>
      </w:pPr>
      <w:r>
        <w:rPr>
          <w:rFonts w:cstheme="minorHAnsi"/>
          <w:sz w:val="24"/>
          <w:szCs w:val="24"/>
        </w:rPr>
        <w:t xml:space="preserve"> </w:t>
      </w:r>
      <w:r w:rsidR="00AC3882">
        <w:rPr>
          <w:rFonts w:cstheme="minorHAnsi"/>
          <w:sz w:val="24"/>
          <w:szCs w:val="24"/>
        </w:rPr>
        <w:t>“</w:t>
      </w:r>
      <w:r>
        <w:rPr>
          <w:rFonts w:cstheme="minorHAnsi"/>
          <w:sz w:val="24"/>
          <w:szCs w:val="24"/>
        </w:rPr>
        <w:t xml:space="preserve">We are delighted to announce our tremendous </w:t>
      </w:r>
      <w:r w:rsidR="002F07E8">
        <w:rPr>
          <w:rFonts w:cstheme="minorHAnsi"/>
          <w:sz w:val="24"/>
          <w:szCs w:val="24"/>
        </w:rPr>
        <w:t>outreach project</w:t>
      </w:r>
      <w:r>
        <w:rPr>
          <w:rFonts w:cstheme="minorHAnsi"/>
          <w:sz w:val="24"/>
          <w:szCs w:val="24"/>
        </w:rPr>
        <w:t xml:space="preserve"> to distribute portable photo studios all across the state</w:t>
      </w:r>
      <w:r w:rsidR="002F07E8">
        <w:rPr>
          <w:rFonts w:cstheme="minorHAnsi"/>
          <w:sz w:val="24"/>
          <w:szCs w:val="24"/>
        </w:rPr>
        <w:t>,” said Lisa Shimkat, SBDC State Director</w:t>
      </w:r>
      <w:r>
        <w:rPr>
          <w:rFonts w:cstheme="minorHAnsi"/>
          <w:sz w:val="24"/>
          <w:szCs w:val="24"/>
        </w:rPr>
        <w:t xml:space="preserve">. </w:t>
      </w:r>
      <w:r w:rsidR="002F07E8">
        <w:rPr>
          <w:rFonts w:cstheme="minorHAnsi"/>
          <w:sz w:val="24"/>
          <w:szCs w:val="24"/>
        </w:rPr>
        <w:t>“</w:t>
      </w:r>
      <w:r>
        <w:rPr>
          <w:rFonts w:cstheme="minorHAnsi"/>
          <w:sz w:val="24"/>
          <w:szCs w:val="24"/>
        </w:rPr>
        <w:t>We have found through</w:t>
      </w:r>
      <w:r w:rsidR="002F07E8">
        <w:rPr>
          <w:rFonts w:cstheme="minorHAnsi"/>
          <w:sz w:val="24"/>
          <w:szCs w:val="24"/>
        </w:rPr>
        <w:t>out the pandemic, that access to quality photos for websites and e-commerce is essential</w:t>
      </w:r>
      <w:r w:rsidR="00ED1CD9">
        <w:rPr>
          <w:rFonts w:cstheme="minorHAnsi"/>
          <w:sz w:val="24"/>
          <w:szCs w:val="24"/>
        </w:rPr>
        <w:t xml:space="preserve"> as businesses are pivoting operations</w:t>
      </w:r>
      <w:r w:rsidR="002F07E8">
        <w:rPr>
          <w:rFonts w:cstheme="minorHAnsi"/>
          <w:sz w:val="24"/>
          <w:szCs w:val="24"/>
        </w:rPr>
        <w:t>. The studios along with training resources will provide access to any small business in Iowa, including home-based businesses. The studios will be available at key places in communities including SBDC regional service centers, and various chambers of commerce, economic development offices, libraries, and Extension offices.”</w:t>
      </w:r>
    </w:p>
    <w:p w:rsidR="00454D4A" w:rsidRDefault="002F07E8" w:rsidP="00AC3882">
      <w:pPr>
        <w:spacing w:after="200" w:line="276" w:lineRule="auto"/>
        <w:rPr>
          <w:rFonts w:cstheme="minorHAnsi"/>
          <w:sz w:val="24"/>
          <w:szCs w:val="24"/>
        </w:rPr>
      </w:pPr>
      <w:r>
        <w:rPr>
          <w:rFonts w:cstheme="minorHAnsi"/>
          <w:sz w:val="24"/>
          <w:szCs w:val="24"/>
        </w:rPr>
        <w:t xml:space="preserve">For additional information about the initiative, go to </w:t>
      </w:r>
      <w:hyperlink r:id="rId7" w:history="1">
        <w:r w:rsidRPr="00F57FC9">
          <w:rPr>
            <w:rStyle w:val="Hyperlink"/>
            <w:rFonts w:cstheme="minorHAnsi"/>
            <w:sz w:val="24"/>
            <w:szCs w:val="24"/>
          </w:rPr>
          <w:t>https://iowasbdc.org/photo-box/</w:t>
        </w:r>
      </w:hyperlink>
      <w:r>
        <w:rPr>
          <w:rFonts w:cstheme="minorHAnsi"/>
          <w:sz w:val="24"/>
          <w:szCs w:val="24"/>
        </w:rPr>
        <w:t xml:space="preserve">. The webpage also includes a downloadable Portable Photo Studio &amp; Digital Marketing Guide as well as a training video. </w:t>
      </w:r>
    </w:p>
    <w:p w:rsidR="00521F88" w:rsidRPr="00480E16" w:rsidRDefault="00521F88" w:rsidP="00521F88">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w:t>
      </w:r>
      <w:r w:rsidR="00392C89" w:rsidRPr="00480E16">
        <w:rPr>
          <w:rFonts w:cstheme="minorHAnsi"/>
          <w:sz w:val="24"/>
          <w:szCs w:val="24"/>
        </w:rPr>
        <w:t xml:space="preserve">Ivy </w:t>
      </w:r>
      <w:r w:rsidRPr="00480E16">
        <w:rPr>
          <w:rFonts w:cstheme="minorHAnsi"/>
          <w:sz w:val="24"/>
          <w:szCs w:val="24"/>
        </w:rPr>
        <w:t xml:space="preserve">College of Business and the Office of Economic Development and Industry Relations. </w:t>
      </w:r>
      <w:r w:rsidRPr="00480E16">
        <w:rPr>
          <w:rFonts w:eastAsia="Times New Roman" w:cstheme="minorHAnsi"/>
          <w:color w:val="000000"/>
          <w:sz w:val="24"/>
          <w:szCs w:val="24"/>
          <w:shd w:val="clear" w:color="auto" w:fill="FFFFFF"/>
        </w:rPr>
        <w:t xml:space="preserve">Iowa State University does not </w:t>
      </w:r>
      <w:r w:rsidRPr="00480E16">
        <w:rPr>
          <w:rFonts w:eastAsia="Times New Roman" w:cstheme="minorHAnsi"/>
          <w:color w:val="000000"/>
          <w:sz w:val="24"/>
          <w:szCs w:val="24"/>
          <w:shd w:val="clear" w:color="auto" w:fill="FFFFFF"/>
        </w:rPr>
        <w:lastRenderedPageBreak/>
        <w:t>discriminate on the basis of race, color, age, ethnicity, religion, national origin, pregnancy, sexual orientation, gender identity, genetic information, sex, marital status, d</w:t>
      </w:r>
      <w:r w:rsidR="00392C89" w:rsidRPr="00480E16">
        <w:rPr>
          <w:rFonts w:eastAsia="Times New Roman" w:cstheme="minorHAnsi"/>
          <w:color w:val="000000"/>
          <w:sz w:val="24"/>
          <w:szCs w:val="24"/>
          <w:shd w:val="clear" w:color="auto" w:fill="FFFFFF"/>
        </w:rPr>
        <w:t>isability, or status as a U.S. V</w:t>
      </w:r>
      <w:r w:rsidRPr="00480E16">
        <w:rPr>
          <w:rFonts w:eastAsia="Times New Roman" w:cstheme="minorHAnsi"/>
          <w:color w:val="000000"/>
          <w:sz w:val="24"/>
          <w:szCs w:val="24"/>
          <w:shd w:val="clear" w:color="auto" w:fill="FFFFFF"/>
        </w:rPr>
        <w:t>eteran. Inquiries regarding non-discrimination policies may be directed to the Office of Equal Opportunity, 3</w:t>
      </w:r>
      <w:r w:rsidR="00392C89" w:rsidRPr="00480E16">
        <w:rPr>
          <w:rFonts w:eastAsia="Times New Roman" w:cstheme="minorHAnsi"/>
          <w:color w:val="000000"/>
          <w:sz w:val="24"/>
          <w:szCs w:val="24"/>
          <w:shd w:val="clear" w:color="auto" w:fill="FFFFFF"/>
        </w:rPr>
        <w:t>410</w:t>
      </w:r>
      <w:r w:rsidRPr="00480E16">
        <w:rPr>
          <w:rFonts w:eastAsia="Times New Roman" w:cstheme="minorHAnsi"/>
          <w:color w:val="000000"/>
          <w:sz w:val="24"/>
          <w:szCs w:val="24"/>
          <w:shd w:val="clear" w:color="auto" w:fill="FFFFFF"/>
        </w:rPr>
        <w:t xml:space="preserve"> Beardshear Hall, 515 Morrill Road, Ames, Iowa 50011, Tel. 515-294-7612, </w:t>
      </w:r>
      <w:r w:rsidR="00392C89" w:rsidRPr="00480E16">
        <w:rPr>
          <w:rFonts w:eastAsia="Times New Roman" w:cstheme="minorHAnsi"/>
          <w:color w:val="000000"/>
          <w:sz w:val="24"/>
          <w:szCs w:val="24"/>
          <w:shd w:val="clear" w:color="auto" w:fill="FFFFFF"/>
        </w:rPr>
        <w:t xml:space="preserve">Hotline 515-294-1222, </w:t>
      </w:r>
      <w:r w:rsidRPr="00480E16">
        <w:rPr>
          <w:rFonts w:eastAsia="Times New Roman" w:cstheme="minorHAnsi"/>
          <w:color w:val="000000"/>
          <w:sz w:val="24"/>
          <w:szCs w:val="24"/>
          <w:shd w:val="clear" w:color="auto" w:fill="FFFFFF"/>
        </w:rPr>
        <w:t xml:space="preserve">email </w:t>
      </w:r>
      <w:hyperlink r:id="rId8"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521F88" w:rsidRPr="00521F88" w:rsidRDefault="00521F88" w:rsidP="00521F88">
      <w:pPr>
        <w:spacing w:after="0" w:line="276" w:lineRule="auto"/>
        <w:rPr>
          <w:rFonts w:cstheme="minorHAnsi"/>
          <w:sz w:val="24"/>
          <w:szCs w:val="24"/>
          <w:highlight w:val="yellow"/>
        </w:rPr>
      </w:pPr>
    </w:p>
    <w:p w:rsidR="00521F88" w:rsidRPr="00480E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 </w:t>
      </w:r>
    </w:p>
    <w:p w:rsidR="00521F88" w:rsidRPr="00521F88" w:rsidRDefault="00521F88" w:rsidP="00521F88">
      <w:pPr>
        <w:pStyle w:val="BasicParagraph"/>
        <w:spacing w:line="276" w:lineRule="auto"/>
        <w:rPr>
          <w:rFonts w:asciiTheme="minorHAnsi" w:hAnsiTheme="minorHAnsi" w:cstheme="minorHAnsi"/>
          <w:color w:val="auto"/>
          <w:highlight w:val="yellow"/>
        </w:rPr>
      </w:pPr>
    </w:p>
    <w:p w:rsidR="00521F88" w:rsidRPr="00AE50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For more information on America’s SBDC Iowa programs or services, call (515) 294-2030 or visit </w:t>
      </w:r>
      <w:hyperlink r:id="rId9" w:history="1">
        <w:r w:rsidRPr="00480E16">
          <w:rPr>
            <w:rStyle w:val="Hyperlink"/>
            <w:rFonts w:asciiTheme="minorHAnsi" w:hAnsiTheme="minorHAnsi" w:cstheme="minorHAnsi"/>
          </w:rPr>
          <w:t>www.iowasbdc.org</w:t>
        </w:r>
      </w:hyperlink>
      <w:r w:rsidRPr="00480E16">
        <w:rPr>
          <w:rFonts w:asciiTheme="minorHAnsi" w:hAnsiTheme="minorHAnsi" w:cstheme="minorHAnsi"/>
        </w:rPr>
        <w:t xml:space="preserve">, </w:t>
      </w:r>
      <w:hyperlink r:id="rId10" w:history="1">
        <w:r w:rsidRPr="00480E16">
          <w:rPr>
            <w:rStyle w:val="Hyperlink"/>
            <w:rFonts w:asciiTheme="minorHAnsi" w:hAnsiTheme="minorHAnsi" w:cstheme="minorHAnsi"/>
          </w:rPr>
          <w:t>https://www.facebook.com/AmericasSBDCIowa</w:t>
        </w:r>
      </w:hyperlink>
      <w:r w:rsidRPr="00480E16">
        <w:rPr>
          <w:rFonts w:asciiTheme="minorHAnsi" w:hAnsiTheme="minorHAnsi" w:cstheme="minorHAnsi"/>
        </w:rPr>
        <w:t xml:space="preserve">, or </w:t>
      </w:r>
      <w:hyperlink r:id="rId11" w:history="1">
        <w:r w:rsidRPr="00480E16">
          <w:rPr>
            <w:rStyle w:val="Hyperlink"/>
            <w:rFonts w:asciiTheme="minorHAnsi" w:hAnsiTheme="minorHAnsi" w:cstheme="minorHAnsi"/>
          </w:rPr>
          <w:t>https://twitter.com/IowaSBDC</w:t>
        </w:r>
      </w:hyperlink>
      <w:r w:rsidRPr="00480E16">
        <w:rPr>
          <w:rFonts w:asciiTheme="minorHAnsi" w:hAnsiTheme="minorHAnsi" w:cstheme="minorHAnsi"/>
          <w:color w:val="auto"/>
        </w:rPr>
        <w:t>.</w:t>
      </w:r>
      <w:r w:rsidRPr="00AE5016">
        <w:rPr>
          <w:rFonts w:asciiTheme="minorHAnsi" w:hAnsiTheme="minorHAnsi" w:cstheme="minorHAnsi"/>
          <w:color w:val="auto"/>
        </w:rPr>
        <w:t xml:space="preserve"> </w:t>
      </w:r>
    </w:p>
    <w:p w:rsidR="00521F88" w:rsidRPr="00842693" w:rsidRDefault="00521F88" w:rsidP="00521F88">
      <w:pPr>
        <w:pStyle w:val="BasicParagraph"/>
        <w:spacing w:line="276" w:lineRule="auto"/>
        <w:rPr>
          <w:rFonts w:asciiTheme="minorHAnsi" w:hAnsiTheme="minorHAnsi" w:cstheme="minorHAnsi"/>
          <w:color w:val="auto"/>
        </w:rPr>
      </w:pPr>
    </w:p>
    <w:p w:rsidR="00521F88" w:rsidRPr="00480E16" w:rsidRDefault="00521F88" w:rsidP="00521F88">
      <w:pPr>
        <w:spacing w:after="200" w:line="276" w:lineRule="auto"/>
        <w:ind w:left="550" w:hanging="550"/>
        <w:rPr>
          <w:rFonts w:cstheme="minorHAnsi"/>
          <w:b/>
          <w:sz w:val="24"/>
          <w:szCs w:val="24"/>
        </w:rPr>
      </w:pPr>
      <w:r w:rsidRPr="00480E16">
        <w:rPr>
          <w:rFonts w:cstheme="minorHAnsi"/>
          <w:b/>
          <w:sz w:val="24"/>
          <w:szCs w:val="24"/>
        </w:rPr>
        <w:t xml:space="preserve">Press Contacts: </w:t>
      </w:r>
    </w:p>
    <w:p w:rsidR="00480E16" w:rsidRDefault="002F07E8" w:rsidP="00521F88">
      <w:pPr>
        <w:spacing w:after="0" w:line="276" w:lineRule="auto"/>
        <w:rPr>
          <w:rFonts w:cstheme="minorHAnsi"/>
          <w:sz w:val="24"/>
          <w:szCs w:val="24"/>
        </w:rPr>
      </w:pPr>
      <w:r>
        <w:rPr>
          <w:rFonts w:cstheme="minorHAnsi"/>
          <w:sz w:val="24"/>
          <w:szCs w:val="24"/>
        </w:rPr>
        <w:t>Brianna Hall</w:t>
      </w:r>
      <w:r w:rsidR="00480E16">
        <w:rPr>
          <w:rFonts w:cstheme="minorHAnsi"/>
          <w:sz w:val="24"/>
          <w:szCs w:val="24"/>
        </w:rPr>
        <w:t xml:space="preserve">, America’s SBDC Iowa, </w:t>
      </w:r>
      <w:hyperlink r:id="rId12" w:history="1">
        <w:r w:rsidRPr="00F57FC9">
          <w:rPr>
            <w:rStyle w:val="Hyperlink"/>
            <w:rFonts w:cstheme="minorHAnsi"/>
            <w:sz w:val="24"/>
            <w:szCs w:val="24"/>
          </w:rPr>
          <w:t>bschwind@iastate.edu</w:t>
        </w:r>
      </w:hyperlink>
      <w:r>
        <w:rPr>
          <w:rFonts w:cstheme="minorHAnsi"/>
          <w:sz w:val="24"/>
          <w:szCs w:val="24"/>
        </w:rPr>
        <w:tab/>
      </w:r>
    </w:p>
    <w:p w:rsidR="00C07A41" w:rsidRDefault="00521F88" w:rsidP="002B141B">
      <w:pPr>
        <w:spacing w:after="0" w:line="276" w:lineRule="auto"/>
        <w:rPr>
          <w:rFonts w:cstheme="minorHAnsi"/>
          <w:sz w:val="24"/>
          <w:szCs w:val="24"/>
        </w:rPr>
      </w:pPr>
      <w:r w:rsidRPr="00480E16">
        <w:rPr>
          <w:rFonts w:cstheme="minorHAnsi"/>
          <w:sz w:val="24"/>
          <w:szCs w:val="24"/>
        </w:rPr>
        <w:t xml:space="preserve">Lisa Shimkat, America’s SBDC Iowa, 515-294-2030, </w:t>
      </w:r>
      <w:hyperlink r:id="rId13" w:history="1">
        <w:r w:rsidRPr="00480E16">
          <w:rPr>
            <w:rStyle w:val="Hyperlink"/>
            <w:rFonts w:cstheme="minorHAnsi"/>
            <w:sz w:val="24"/>
            <w:szCs w:val="24"/>
          </w:rPr>
          <w:t>lshimkat@iastate.edu</w:t>
        </w:r>
      </w:hyperlink>
      <w:r w:rsidRPr="00480E16">
        <w:rPr>
          <w:rFonts w:cstheme="minorHAnsi"/>
          <w:sz w:val="24"/>
          <w:szCs w:val="24"/>
        </w:rPr>
        <w:t xml:space="preserve"> </w:t>
      </w:r>
    </w:p>
    <w:p w:rsidR="00AC3882" w:rsidRDefault="00AC3882" w:rsidP="002B141B">
      <w:pPr>
        <w:spacing w:after="0" w:line="276" w:lineRule="auto"/>
        <w:rPr>
          <w:rFonts w:cstheme="minorHAnsi"/>
          <w:sz w:val="24"/>
          <w:szCs w:val="24"/>
        </w:rPr>
      </w:pPr>
      <w:bookmarkStart w:id="2" w:name="_GoBack"/>
      <w:bookmarkEnd w:id="2"/>
    </w:p>
    <w:sectPr w:rsidR="00AC3882" w:rsidSect="006828B7">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3E" w:rsidRDefault="004E523E" w:rsidP="002B141B">
      <w:pPr>
        <w:spacing w:after="0" w:line="240" w:lineRule="auto"/>
      </w:pPr>
      <w:r>
        <w:separator/>
      </w:r>
    </w:p>
  </w:endnote>
  <w:endnote w:type="continuationSeparator" w:id="0">
    <w:p w:rsidR="004E523E" w:rsidRDefault="004E523E"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B7" w:rsidRPr="008068D4" w:rsidRDefault="00D437DA" w:rsidP="008068D4">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3E" w:rsidRDefault="004E523E" w:rsidP="002B141B">
      <w:pPr>
        <w:spacing w:after="0" w:line="240" w:lineRule="auto"/>
      </w:pPr>
      <w:r>
        <w:separator/>
      </w:r>
    </w:p>
  </w:footnote>
  <w:footnote w:type="continuationSeparator" w:id="0">
    <w:p w:rsidR="004E523E" w:rsidRDefault="004E523E"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4543E"/>
    <w:rsid w:val="0007768B"/>
    <w:rsid w:val="000858BE"/>
    <w:rsid w:val="000C5289"/>
    <w:rsid w:val="001332F1"/>
    <w:rsid w:val="0014356E"/>
    <w:rsid w:val="001C1B50"/>
    <w:rsid w:val="001F2893"/>
    <w:rsid w:val="002132A7"/>
    <w:rsid w:val="00216C11"/>
    <w:rsid w:val="00275685"/>
    <w:rsid w:val="00280F29"/>
    <w:rsid w:val="002856B2"/>
    <w:rsid w:val="002B141B"/>
    <w:rsid w:val="002C0545"/>
    <w:rsid w:val="002F07E8"/>
    <w:rsid w:val="003553E5"/>
    <w:rsid w:val="003820F2"/>
    <w:rsid w:val="00386C5A"/>
    <w:rsid w:val="00392C89"/>
    <w:rsid w:val="00412A68"/>
    <w:rsid w:val="00454C59"/>
    <w:rsid w:val="00454D4A"/>
    <w:rsid w:val="00463AC6"/>
    <w:rsid w:val="00480E16"/>
    <w:rsid w:val="004962DD"/>
    <w:rsid w:val="004E523E"/>
    <w:rsid w:val="005169FD"/>
    <w:rsid w:val="00521F88"/>
    <w:rsid w:val="00533899"/>
    <w:rsid w:val="00562AB1"/>
    <w:rsid w:val="005945A8"/>
    <w:rsid w:val="005C5D3E"/>
    <w:rsid w:val="005E3E15"/>
    <w:rsid w:val="00635729"/>
    <w:rsid w:val="006D2CCC"/>
    <w:rsid w:val="007373A3"/>
    <w:rsid w:val="007575B1"/>
    <w:rsid w:val="007816B1"/>
    <w:rsid w:val="007B20B6"/>
    <w:rsid w:val="007C68AB"/>
    <w:rsid w:val="00842693"/>
    <w:rsid w:val="008455AA"/>
    <w:rsid w:val="008B70FC"/>
    <w:rsid w:val="008C0C69"/>
    <w:rsid w:val="008E5BBD"/>
    <w:rsid w:val="009C6B50"/>
    <w:rsid w:val="009D1819"/>
    <w:rsid w:val="009F0C35"/>
    <w:rsid w:val="00A27667"/>
    <w:rsid w:val="00A406AE"/>
    <w:rsid w:val="00A60E7B"/>
    <w:rsid w:val="00A63BA3"/>
    <w:rsid w:val="00AC3882"/>
    <w:rsid w:val="00B34B23"/>
    <w:rsid w:val="00B609E7"/>
    <w:rsid w:val="00BA31F6"/>
    <w:rsid w:val="00BB3A43"/>
    <w:rsid w:val="00BD2A78"/>
    <w:rsid w:val="00C07A41"/>
    <w:rsid w:val="00C201BE"/>
    <w:rsid w:val="00C423DF"/>
    <w:rsid w:val="00C65292"/>
    <w:rsid w:val="00D0196D"/>
    <w:rsid w:val="00D263A8"/>
    <w:rsid w:val="00D4779E"/>
    <w:rsid w:val="00D47859"/>
    <w:rsid w:val="00D8518D"/>
    <w:rsid w:val="00DB3BB8"/>
    <w:rsid w:val="00DE3FB4"/>
    <w:rsid w:val="00E812CC"/>
    <w:rsid w:val="00E93BFD"/>
    <w:rsid w:val="00ED1CD9"/>
    <w:rsid w:val="00ED5C67"/>
    <w:rsid w:val="00EE3088"/>
    <w:rsid w:val="00F73ECB"/>
    <w:rsid w:val="00F7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2D1456"/>
  <w15:docId w15:val="{B32BB5FB-D84F-45B1-A192-87BF0B2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 w:type="character" w:styleId="UnresolvedMention">
    <w:name w:val="Unresolved Mention"/>
    <w:basedOn w:val="DefaultParagraphFont"/>
    <w:uiPriority w:val="99"/>
    <w:semiHidden/>
    <w:unhideWhenUsed/>
    <w:rsid w:val="002F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6418">
          <w:marLeft w:val="0"/>
          <w:marRight w:val="0"/>
          <w:marTop w:val="0"/>
          <w:marBottom w:val="0"/>
          <w:divBdr>
            <w:top w:val="none" w:sz="0" w:space="0" w:color="auto"/>
            <w:left w:val="none" w:sz="0" w:space="0" w:color="auto"/>
            <w:bottom w:val="none" w:sz="0" w:space="0" w:color="auto"/>
            <w:right w:val="none" w:sz="0" w:space="0" w:color="auto"/>
          </w:divBdr>
          <w:divsChild>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office@mail.iastate.edu" TargetMode="External"/><Relationship Id="rId13" Type="http://schemas.openxmlformats.org/officeDocument/2006/relationships/hyperlink" Target="mailto:lshimkat@iastate.edu" TargetMode="External"/><Relationship Id="rId3" Type="http://schemas.openxmlformats.org/officeDocument/2006/relationships/webSettings" Target="webSettings.xml"/><Relationship Id="rId7" Type="http://schemas.openxmlformats.org/officeDocument/2006/relationships/hyperlink" Target="https://iowasbdc.org/photo-box/" TargetMode="External"/><Relationship Id="rId12" Type="http://schemas.openxmlformats.org/officeDocument/2006/relationships/hyperlink" Target="mailto:bschwind@iastat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IowaSBD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AmericasSBDCIowa" TargetMode="External"/><Relationship Id="rId4" Type="http://schemas.openxmlformats.org/officeDocument/2006/relationships/footnotes" Target="footnotes.xml"/><Relationship Id="rId9" Type="http://schemas.openxmlformats.org/officeDocument/2006/relationships/hyperlink" Target="http://www.iowasbd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Dreyer, Stacy [SBDC]</cp:lastModifiedBy>
  <cp:revision>4</cp:revision>
  <dcterms:created xsi:type="dcterms:W3CDTF">2021-04-26T14:14:00Z</dcterms:created>
  <dcterms:modified xsi:type="dcterms:W3CDTF">2021-04-26T14:34:00Z</dcterms:modified>
</cp:coreProperties>
</file>